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F675A5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715CD53" wp14:editId="5A72AB76">
                  <wp:simplePos x="0" y="0"/>
                  <wp:positionH relativeFrom="column">
                    <wp:posOffset>-154305</wp:posOffset>
                  </wp:positionH>
                  <wp:positionV relativeFrom="paragraph">
                    <wp:posOffset>-53975</wp:posOffset>
                  </wp:positionV>
                  <wp:extent cx="6752198" cy="989214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2198" cy="9892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675A5">
        <w:trPr>
          <w:trHeight w:hRule="exact" w:val="138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1262" w:type="dxa"/>
          </w:tcPr>
          <w:p w:rsidR="00F675A5" w:rsidRDefault="00F675A5"/>
        </w:tc>
        <w:tc>
          <w:tcPr>
            <w:tcW w:w="472" w:type="dxa"/>
          </w:tcPr>
          <w:p w:rsidR="00F675A5" w:rsidRDefault="00F675A5"/>
        </w:tc>
        <w:tc>
          <w:tcPr>
            <w:tcW w:w="166" w:type="dxa"/>
          </w:tcPr>
          <w:p w:rsidR="00F675A5" w:rsidRDefault="00F675A5"/>
        </w:tc>
        <w:tc>
          <w:tcPr>
            <w:tcW w:w="73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3" w:type="dxa"/>
          </w:tcPr>
          <w:p w:rsidR="00F675A5" w:rsidRDefault="00F675A5"/>
        </w:tc>
        <w:tc>
          <w:tcPr>
            <w:tcW w:w="192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66" w:type="dxa"/>
          </w:tcPr>
          <w:p w:rsidR="00F675A5" w:rsidRDefault="00F675A5"/>
        </w:tc>
        <w:tc>
          <w:tcPr>
            <w:tcW w:w="20" w:type="dxa"/>
          </w:tcPr>
          <w:p w:rsidR="00F675A5" w:rsidRDefault="00F675A5"/>
        </w:tc>
        <w:tc>
          <w:tcPr>
            <w:tcW w:w="695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 w:rsidRPr="007A68DF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</w:pPr>
            <w:r w:rsidRPr="007A68DF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F675A5" w:rsidRPr="007A68DF" w:rsidRDefault="007A68DF">
            <w:pPr>
              <w:spacing w:after="0" w:line="240" w:lineRule="auto"/>
              <w:jc w:val="center"/>
            </w:pPr>
            <w:r w:rsidRPr="007A68DF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F675A5" w:rsidRPr="007A68DF" w:rsidRDefault="007A68DF">
            <w:pPr>
              <w:spacing w:after="0" w:line="240" w:lineRule="auto"/>
              <w:jc w:val="center"/>
            </w:pPr>
            <w:r w:rsidRPr="007A68DF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F675A5" w:rsidRPr="007A68DF" w:rsidRDefault="007A68DF">
            <w:pPr>
              <w:spacing w:after="0" w:line="240" w:lineRule="auto"/>
              <w:jc w:val="center"/>
            </w:pPr>
            <w:r w:rsidRPr="007A68DF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F675A5" w:rsidRPr="007A68DF">
        <w:trPr>
          <w:trHeight w:hRule="exact" w:val="694"/>
        </w:trPr>
        <w:tc>
          <w:tcPr>
            <w:tcW w:w="426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284" w:type="dxa"/>
          </w:tcPr>
          <w:p w:rsidR="00F675A5" w:rsidRPr="007A68DF" w:rsidRDefault="00F675A5"/>
        </w:tc>
        <w:tc>
          <w:tcPr>
            <w:tcW w:w="1262" w:type="dxa"/>
          </w:tcPr>
          <w:p w:rsidR="00F675A5" w:rsidRPr="007A68DF" w:rsidRDefault="00F675A5"/>
        </w:tc>
        <w:tc>
          <w:tcPr>
            <w:tcW w:w="472" w:type="dxa"/>
          </w:tcPr>
          <w:p w:rsidR="00F675A5" w:rsidRPr="007A68DF" w:rsidRDefault="00F675A5"/>
        </w:tc>
        <w:tc>
          <w:tcPr>
            <w:tcW w:w="166" w:type="dxa"/>
          </w:tcPr>
          <w:p w:rsidR="00F675A5" w:rsidRPr="007A68DF" w:rsidRDefault="00F675A5"/>
        </w:tc>
        <w:tc>
          <w:tcPr>
            <w:tcW w:w="73" w:type="dxa"/>
          </w:tcPr>
          <w:p w:rsidR="00F675A5" w:rsidRPr="007A68DF" w:rsidRDefault="00F675A5"/>
        </w:tc>
        <w:tc>
          <w:tcPr>
            <w:tcW w:w="143" w:type="dxa"/>
          </w:tcPr>
          <w:p w:rsidR="00F675A5" w:rsidRPr="007A68DF" w:rsidRDefault="00F675A5"/>
        </w:tc>
        <w:tc>
          <w:tcPr>
            <w:tcW w:w="93" w:type="dxa"/>
          </w:tcPr>
          <w:p w:rsidR="00F675A5" w:rsidRPr="007A68DF" w:rsidRDefault="00F675A5"/>
        </w:tc>
        <w:tc>
          <w:tcPr>
            <w:tcW w:w="192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266" w:type="dxa"/>
          </w:tcPr>
          <w:p w:rsidR="00F675A5" w:rsidRPr="007A68DF" w:rsidRDefault="00F675A5"/>
        </w:tc>
        <w:tc>
          <w:tcPr>
            <w:tcW w:w="20" w:type="dxa"/>
          </w:tcPr>
          <w:p w:rsidR="00F675A5" w:rsidRPr="007A68DF" w:rsidRDefault="00F675A5"/>
        </w:tc>
        <w:tc>
          <w:tcPr>
            <w:tcW w:w="695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94" w:type="dxa"/>
          </w:tcPr>
          <w:p w:rsidR="00F675A5" w:rsidRPr="007A68DF" w:rsidRDefault="00F675A5"/>
        </w:tc>
        <w:tc>
          <w:tcPr>
            <w:tcW w:w="35" w:type="dxa"/>
          </w:tcPr>
          <w:p w:rsidR="00F675A5" w:rsidRPr="007A68DF" w:rsidRDefault="00F675A5"/>
        </w:tc>
        <w:tc>
          <w:tcPr>
            <w:tcW w:w="143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851" w:type="dxa"/>
          </w:tcPr>
          <w:p w:rsidR="00F675A5" w:rsidRPr="007A68DF" w:rsidRDefault="00F675A5"/>
        </w:tc>
        <w:tc>
          <w:tcPr>
            <w:tcW w:w="285" w:type="dxa"/>
          </w:tcPr>
          <w:p w:rsidR="00F675A5" w:rsidRPr="007A68DF" w:rsidRDefault="00F675A5"/>
        </w:tc>
        <w:tc>
          <w:tcPr>
            <w:tcW w:w="1560" w:type="dxa"/>
          </w:tcPr>
          <w:p w:rsidR="00F675A5" w:rsidRPr="007A68DF" w:rsidRDefault="00F675A5"/>
        </w:tc>
        <w:tc>
          <w:tcPr>
            <w:tcW w:w="276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860" w:type="dxa"/>
          </w:tcPr>
          <w:p w:rsidR="00F675A5" w:rsidRPr="007A68DF" w:rsidRDefault="00F675A5"/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284" w:type="dxa"/>
          </w:tcPr>
          <w:p w:rsidR="00F675A5" w:rsidRPr="007A68DF" w:rsidRDefault="00F675A5"/>
        </w:tc>
        <w:tc>
          <w:tcPr>
            <w:tcW w:w="1262" w:type="dxa"/>
          </w:tcPr>
          <w:p w:rsidR="00F675A5" w:rsidRPr="007A68DF" w:rsidRDefault="00F675A5"/>
        </w:tc>
        <w:tc>
          <w:tcPr>
            <w:tcW w:w="472" w:type="dxa"/>
          </w:tcPr>
          <w:p w:rsidR="00F675A5" w:rsidRPr="007A68DF" w:rsidRDefault="00F675A5"/>
        </w:tc>
        <w:tc>
          <w:tcPr>
            <w:tcW w:w="166" w:type="dxa"/>
          </w:tcPr>
          <w:p w:rsidR="00F675A5" w:rsidRPr="007A68DF" w:rsidRDefault="00F675A5"/>
        </w:tc>
        <w:tc>
          <w:tcPr>
            <w:tcW w:w="73" w:type="dxa"/>
          </w:tcPr>
          <w:p w:rsidR="00F675A5" w:rsidRPr="007A68DF" w:rsidRDefault="00F675A5"/>
        </w:tc>
        <w:tc>
          <w:tcPr>
            <w:tcW w:w="143" w:type="dxa"/>
          </w:tcPr>
          <w:p w:rsidR="00F675A5" w:rsidRPr="007A68DF" w:rsidRDefault="00F675A5"/>
        </w:tc>
        <w:tc>
          <w:tcPr>
            <w:tcW w:w="93" w:type="dxa"/>
          </w:tcPr>
          <w:p w:rsidR="00F675A5" w:rsidRPr="007A68DF" w:rsidRDefault="00F675A5"/>
        </w:tc>
        <w:tc>
          <w:tcPr>
            <w:tcW w:w="192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266" w:type="dxa"/>
          </w:tcPr>
          <w:p w:rsidR="00F675A5" w:rsidRPr="007A68DF" w:rsidRDefault="00F675A5"/>
        </w:tc>
        <w:tc>
          <w:tcPr>
            <w:tcW w:w="20" w:type="dxa"/>
          </w:tcPr>
          <w:p w:rsidR="00F675A5" w:rsidRPr="007A68DF" w:rsidRDefault="00F675A5"/>
        </w:tc>
        <w:tc>
          <w:tcPr>
            <w:tcW w:w="695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94" w:type="dxa"/>
          </w:tcPr>
          <w:p w:rsidR="00F675A5" w:rsidRPr="007A68DF" w:rsidRDefault="00F675A5"/>
        </w:tc>
        <w:tc>
          <w:tcPr>
            <w:tcW w:w="35" w:type="dxa"/>
          </w:tcPr>
          <w:p w:rsidR="00F675A5" w:rsidRPr="007A68DF" w:rsidRDefault="00F675A5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 w:rsidRPr="007A68DF">
        <w:trPr>
          <w:trHeight w:hRule="exact" w:val="555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1262" w:type="dxa"/>
          </w:tcPr>
          <w:p w:rsidR="00F675A5" w:rsidRDefault="00F675A5"/>
        </w:tc>
        <w:tc>
          <w:tcPr>
            <w:tcW w:w="472" w:type="dxa"/>
          </w:tcPr>
          <w:p w:rsidR="00F675A5" w:rsidRDefault="00F675A5"/>
        </w:tc>
        <w:tc>
          <w:tcPr>
            <w:tcW w:w="166" w:type="dxa"/>
          </w:tcPr>
          <w:p w:rsidR="00F675A5" w:rsidRDefault="00F675A5"/>
        </w:tc>
        <w:tc>
          <w:tcPr>
            <w:tcW w:w="73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3" w:type="dxa"/>
          </w:tcPr>
          <w:p w:rsidR="00F675A5" w:rsidRDefault="00F675A5"/>
        </w:tc>
        <w:tc>
          <w:tcPr>
            <w:tcW w:w="192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66" w:type="dxa"/>
          </w:tcPr>
          <w:p w:rsidR="00F675A5" w:rsidRDefault="00F675A5"/>
        </w:tc>
        <w:tc>
          <w:tcPr>
            <w:tcW w:w="20" w:type="dxa"/>
          </w:tcPr>
          <w:p w:rsidR="00F675A5" w:rsidRDefault="00F675A5"/>
        </w:tc>
        <w:tc>
          <w:tcPr>
            <w:tcW w:w="695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</w:pPr>
            <w:r w:rsidRPr="007A68DF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F675A5" w:rsidRPr="007A68DF" w:rsidRDefault="007A68DF">
            <w:pPr>
              <w:spacing w:after="0" w:line="240" w:lineRule="auto"/>
            </w:pPr>
            <w:r w:rsidRPr="007A68DF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284" w:type="dxa"/>
          </w:tcPr>
          <w:p w:rsidR="00F675A5" w:rsidRPr="007A68DF" w:rsidRDefault="00F675A5"/>
        </w:tc>
        <w:tc>
          <w:tcPr>
            <w:tcW w:w="1262" w:type="dxa"/>
          </w:tcPr>
          <w:p w:rsidR="00F675A5" w:rsidRPr="007A68DF" w:rsidRDefault="00F675A5"/>
        </w:tc>
        <w:tc>
          <w:tcPr>
            <w:tcW w:w="472" w:type="dxa"/>
          </w:tcPr>
          <w:p w:rsidR="00F675A5" w:rsidRPr="007A68DF" w:rsidRDefault="00F675A5"/>
        </w:tc>
        <w:tc>
          <w:tcPr>
            <w:tcW w:w="166" w:type="dxa"/>
          </w:tcPr>
          <w:p w:rsidR="00F675A5" w:rsidRPr="007A68DF" w:rsidRDefault="00F675A5"/>
        </w:tc>
        <w:tc>
          <w:tcPr>
            <w:tcW w:w="73" w:type="dxa"/>
          </w:tcPr>
          <w:p w:rsidR="00F675A5" w:rsidRPr="007A68DF" w:rsidRDefault="00F675A5"/>
        </w:tc>
        <w:tc>
          <w:tcPr>
            <w:tcW w:w="143" w:type="dxa"/>
          </w:tcPr>
          <w:p w:rsidR="00F675A5" w:rsidRPr="007A68DF" w:rsidRDefault="00F675A5"/>
        </w:tc>
        <w:tc>
          <w:tcPr>
            <w:tcW w:w="93" w:type="dxa"/>
          </w:tcPr>
          <w:p w:rsidR="00F675A5" w:rsidRPr="007A68DF" w:rsidRDefault="00F675A5"/>
        </w:tc>
        <w:tc>
          <w:tcPr>
            <w:tcW w:w="192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266" w:type="dxa"/>
          </w:tcPr>
          <w:p w:rsidR="00F675A5" w:rsidRPr="007A68DF" w:rsidRDefault="00F675A5"/>
        </w:tc>
        <w:tc>
          <w:tcPr>
            <w:tcW w:w="20" w:type="dxa"/>
          </w:tcPr>
          <w:p w:rsidR="00F675A5" w:rsidRPr="007A68DF" w:rsidRDefault="00F675A5"/>
        </w:tc>
        <w:tc>
          <w:tcPr>
            <w:tcW w:w="695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94" w:type="dxa"/>
          </w:tcPr>
          <w:p w:rsidR="00F675A5" w:rsidRPr="007A68DF" w:rsidRDefault="00F675A5"/>
        </w:tc>
        <w:tc>
          <w:tcPr>
            <w:tcW w:w="35" w:type="dxa"/>
          </w:tcPr>
          <w:p w:rsidR="00F675A5" w:rsidRPr="007A68DF" w:rsidRDefault="00F675A5"/>
        </w:tc>
        <w:tc>
          <w:tcPr>
            <w:tcW w:w="143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1262" w:type="dxa"/>
          </w:tcPr>
          <w:p w:rsidR="00F675A5" w:rsidRDefault="00F675A5"/>
        </w:tc>
        <w:tc>
          <w:tcPr>
            <w:tcW w:w="472" w:type="dxa"/>
          </w:tcPr>
          <w:p w:rsidR="00F675A5" w:rsidRDefault="00F675A5"/>
        </w:tc>
        <w:tc>
          <w:tcPr>
            <w:tcW w:w="166" w:type="dxa"/>
          </w:tcPr>
          <w:p w:rsidR="00F675A5" w:rsidRDefault="00F675A5"/>
        </w:tc>
        <w:tc>
          <w:tcPr>
            <w:tcW w:w="73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3" w:type="dxa"/>
          </w:tcPr>
          <w:p w:rsidR="00F675A5" w:rsidRDefault="00F675A5"/>
        </w:tc>
        <w:tc>
          <w:tcPr>
            <w:tcW w:w="192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66" w:type="dxa"/>
          </w:tcPr>
          <w:p w:rsidR="00F675A5" w:rsidRDefault="00F675A5"/>
        </w:tc>
        <w:tc>
          <w:tcPr>
            <w:tcW w:w="20" w:type="dxa"/>
          </w:tcPr>
          <w:p w:rsidR="00F675A5" w:rsidRDefault="00F675A5"/>
        </w:tc>
        <w:tc>
          <w:tcPr>
            <w:tcW w:w="695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1262" w:type="dxa"/>
          </w:tcPr>
          <w:p w:rsidR="00F675A5" w:rsidRDefault="00F675A5"/>
        </w:tc>
        <w:tc>
          <w:tcPr>
            <w:tcW w:w="472" w:type="dxa"/>
          </w:tcPr>
          <w:p w:rsidR="00F675A5" w:rsidRDefault="00F675A5"/>
        </w:tc>
        <w:tc>
          <w:tcPr>
            <w:tcW w:w="166" w:type="dxa"/>
          </w:tcPr>
          <w:p w:rsidR="00F675A5" w:rsidRDefault="00F675A5"/>
        </w:tc>
        <w:tc>
          <w:tcPr>
            <w:tcW w:w="73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3" w:type="dxa"/>
          </w:tcPr>
          <w:p w:rsidR="00F675A5" w:rsidRDefault="00F675A5"/>
        </w:tc>
        <w:tc>
          <w:tcPr>
            <w:tcW w:w="192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66" w:type="dxa"/>
          </w:tcPr>
          <w:p w:rsidR="00F675A5" w:rsidRDefault="00F675A5"/>
        </w:tc>
        <w:tc>
          <w:tcPr>
            <w:tcW w:w="20" w:type="dxa"/>
          </w:tcPr>
          <w:p w:rsidR="00F675A5" w:rsidRDefault="00F675A5"/>
        </w:tc>
        <w:tc>
          <w:tcPr>
            <w:tcW w:w="695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бизнес-анализа</w:t>
            </w:r>
            <w:proofErr w:type="spellEnd"/>
          </w:p>
        </w:tc>
      </w:tr>
      <w:tr w:rsidR="00F675A5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675A5">
        <w:trPr>
          <w:trHeight w:hRule="exact" w:val="138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1262" w:type="dxa"/>
          </w:tcPr>
          <w:p w:rsidR="00F675A5" w:rsidRDefault="00F675A5"/>
        </w:tc>
        <w:tc>
          <w:tcPr>
            <w:tcW w:w="472" w:type="dxa"/>
          </w:tcPr>
          <w:p w:rsidR="00F675A5" w:rsidRDefault="00F675A5"/>
        </w:tc>
        <w:tc>
          <w:tcPr>
            <w:tcW w:w="166" w:type="dxa"/>
          </w:tcPr>
          <w:p w:rsidR="00F675A5" w:rsidRDefault="00F675A5"/>
        </w:tc>
        <w:tc>
          <w:tcPr>
            <w:tcW w:w="73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3" w:type="dxa"/>
          </w:tcPr>
          <w:p w:rsidR="00F675A5" w:rsidRDefault="00F675A5"/>
        </w:tc>
        <w:tc>
          <w:tcPr>
            <w:tcW w:w="192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66" w:type="dxa"/>
          </w:tcPr>
          <w:p w:rsidR="00F675A5" w:rsidRDefault="00F675A5"/>
        </w:tc>
        <w:tc>
          <w:tcPr>
            <w:tcW w:w="20" w:type="dxa"/>
          </w:tcPr>
          <w:p w:rsidR="00F675A5" w:rsidRDefault="00F675A5"/>
        </w:tc>
        <w:tc>
          <w:tcPr>
            <w:tcW w:w="695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 w:rsidRPr="007A68DF">
        <w:trPr>
          <w:trHeight w:hRule="exact" w:val="277"/>
        </w:trPr>
        <w:tc>
          <w:tcPr>
            <w:tcW w:w="426" w:type="dxa"/>
          </w:tcPr>
          <w:p w:rsidR="00F675A5" w:rsidRDefault="00F675A5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20"/>
                <w:szCs w:val="20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F675A5" w:rsidRPr="007A68DF">
        <w:trPr>
          <w:trHeight w:hRule="exact" w:val="138"/>
        </w:trPr>
        <w:tc>
          <w:tcPr>
            <w:tcW w:w="426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284" w:type="dxa"/>
          </w:tcPr>
          <w:p w:rsidR="00F675A5" w:rsidRPr="007A68DF" w:rsidRDefault="00F675A5"/>
        </w:tc>
        <w:tc>
          <w:tcPr>
            <w:tcW w:w="1262" w:type="dxa"/>
          </w:tcPr>
          <w:p w:rsidR="00F675A5" w:rsidRPr="007A68DF" w:rsidRDefault="00F675A5"/>
        </w:tc>
        <w:tc>
          <w:tcPr>
            <w:tcW w:w="472" w:type="dxa"/>
          </w:tcPr>
          <w:p w:rsidR="00F675A5" w:rsidRPr="007A68DF" w:rsidRDefault="00F675A5"/>
        </w:tc>
        <w:tc>
          <w:tcPr>
            <w:tcW w:w="166" w:type="dxa"/>
          </w:tcPr>
          <w:p w:rsidR="00F675A5" w:rsidRPr="007A68DF" w:rsidRDefault="00F675A5"/>
        </w:tc>
        <w:tc>
          <w:tcPr>
            <w:tcW w:w="73" w:type="dxa"/>
          </w:tcPr>
          <w:p w:rsidR="00F675A5" w:rsidRPr="007A68DF" w:rsidRDefault="00F675A5"/>
        </w:tc>
        <w:tc>
          <w:tcPr>
            <w:tcW w:w="143" w:type="dxa"/>
          </w:tcPr>
          <w:p w:rsidR="00F675A5" w:rsidRPr="007A68DF" w:rsidRDefault="00F675A5"/>
        </w:tc>
        <w:tc>
          <w:tcPr>
            <w:tcW w:w="93" w:type="dxa"/>
          </w:tcPr>
          <w:p w:rsidR="00F675A5" w:rsidRPr="007A68DF" w:rsidRDefault="00F675A5"/>
        </w:tc>
        <w:tc>
          <w:tcPr>
            <w:tcW w:w="192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266" w:type="dxa"/>
          </w:tcPr>
          <w:p w:rsidR="00F675A5" w:rsidRPr="007A68DF" w:rsidRDefault="00F675A5"/>
        </w:tc>
        <w:tc>
          <w:tcPr>
            <w:tcW w:w="20" w:type="dxa"/>
          </w:tcPr>
          <w:p w:rsidR="00F675A5" w:rsidRPr="007A68DF" w:rsidRDefault="00F675A5"/>
        </w:tc>
        <w:tc>
          <w:tcPr>
            <w:tcW w:w="695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94" w:type="dxa"/>
          </w:tcPr>
          <w:p w:rsidR="00F675A5" w:rsidRPr="007A68DF" w:rsidRDefault="00F675A5"/>
        </w:tc>
        <w:tc>
          <w:tcPr>
            <w:tcW w:w="35" w:type="dxa"/>
          </w:tcPr>
          <w:p w:rsidR="00F675A5" w:rsidRPr="007A68DF" w:rsidRDefault="00F675A5"/>
        </w:tc>
        <w:tc>
          <w:tcPr>
            <w:tcW w:w="143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851" w:type="dxa"/>
          </w:tcPr>
          <w:p w:rsidR="00F675A5" w:rsidRPr="007A68DF" w:rsidRDefault="00F675A5"/>
        </w:tc>
        <w:tc>
          <w:tcPr>
            <w:tcW w:w="285" w:type="dxa"/>
          </w:tcPr>
          <w:p w:rsidR="00F675A5" w:rsidRPr="007A68DF" w:rsidRDefault="00F675A5"/>
        </w:tc>
        <w:tc>
          <w:tcPr>
            <w:tcW w:w="1560" w:type="dxa"/>
          </w:tcPr>
          <w:p w:rsidR="00F675A5" w:rsidRPr="007A68DF" w:rsidRDefault="00F675A5"/>
        </w:tc>
        <w:tc>
          <w:tcPr>
            <w:tcW w:w="276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860" w:type="dxa"/>
          </w:tcPr>
          <w:p w:rsidR="00F675A5" w:rsidRPr="007A68DF" w:rsidRDefault="00F675A5"/>
        </w:tc>
      </w:tr>
      <w:tr w:rsidR="00F675A5" w:rsidRPr="007A68DF">
        <w:trPr>
          <w:trHeight w:hRule="exact" w:val="277"/>
        </w:trPr>
        <w:tc>
          <w:tcPr>
            <w:tcW w:w="426" w:type="dxa"/>
          </w:tcPr>
          <w:p w:rsidR="00F675A5" w:rsidRPr="007A68DF" w:rsidRDefault="00F675A5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F675A5" w:rsidRPr="007A68DF" w:rsidRDefault="007A68D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F675A5" w:rsidRPr="007A68DF" w:rsidRDefault="007A68D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F675A5" w:rsidRPr="007A68DF">
        <w:trPr>
          <w:trHeight w:hRule="exact" w:val="396"/>
        </w:trPr>
        <w:tc>
          <w:tcPr>
            <w:tcW w:w="426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284" w:type="dxa"/>
          </w:tcPr>
          <w:p w:rsidR="00F675A5" w:rsidRPr="007A68DF" w:rsidRDefault="00F675A5"/>
        </w:tc>
        <w:tc>
          <w:tcPr>
            <w:tcW w:w="1262" w:type="dxa"/>
          </w:tcPr>
          <w:p w:rsidR="00F675A5" w:rsidRPr="007A68DF" w:rsidRDefault="00F675A5"/>
        </w:tc>
        <w:tc>
          <w:tcPr>
            <w:tcW w:w="472" w:type="dxa"/>
          </w:tcPr>
          <w:p w:rsidR="00F675A5" w:rsidRPr="007A68DF" w:rsidRDefault="00F675A5"/>
        </w:tc>
        <w:tc>
          <w:tcPr>
            <w:tcW w:w="166" w:type="dxa"/>
          </w:tcPr>
          <w:p w:rsidR="00F675A5" w:rsidRPr="007A68DF" w:rsidRDefault="00F675A5"/>
        </w:tc>
        <w:tc>
          <w:tcPr>
            <w:tcW w:w="73" w:type="dxa"/>
          </w:tcPr>
          <w:p w:rsidR="00F675A5" w:rsidRPr="007A68DF" w:rsidRDefault="00F675A5"/>
        </w:tc>
        <w:tc>
          <w:tcPr>
            <w:tcW w:w="143" w:type="dxa"/>
          </w:tcPr>
          <w:p w:rsidR="00F675A5" w:rsidRPr="007A68DF" w:rsidRDefault="00F675A5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 w:rsidRPr="007A68DF">
        <w:trPr>
          <w:trHeight w:hRule="exact" w:val="138"/>
        </w:trPr>
        <w:tc>
          <w:tcPr>
            <w:tcW w:w="426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284" w:type="dxa"/>
          </w:tcPr>
          <w:p w:rsidR="00F675A5" w:rsidRPr="007A68DF" w:rsidRDefault="00F675A5"/>
        </w:tc>
        <w:tc>
          <w:tcPr>
            <w:tcW w:w="1262" w:type="dxa"/>
          </w:tcPr>
          <w:p w:rsidR="00F675A5" w:rsidRPr="007A68DF" w:rsidRDefault="00F675A5"/>
        </w:tc>
        <w:tc>
          <w:tcPr>
            <w:tcW w:w="472" w:type="dxa"/>
          </w:tcPr>
          <w:p w:rsidR="00F675A5" w:rsidRPr="007A68DF" w:rsidRDefault="00F675A5"/>
        </w:tc>
        <w:tc>
          <w:tcPr>
            <w:tcW w:w="166" w:type="dxa"/>
          </w:tcPr>
          <w:p w:rsidR="00F675A5" w:rsidRPr="007A68DF" w:rsidRDefault="00F675A5"/>
        </w:tc>
        <w:tc>
          <w:tcPr>
            <w:tcW w:w="73" w:type="dxa"/>
          </w:tcPr>
          <w:p w:rsidR="00F675A5" w:rsidRPr="007A68DF" w:rsidRDefault="00F675A5"/>
        </w:tc>
        <w:tc>
          <w:tcPr>
            <w:tcW w:w="143" w:type="dxa"/>
          </w:tcPr>
          <w:p w:rsidR="00F675A5" w:rsidRPr="007A68DF" w:rsidRDefault="00F675A5"/>
        </w:tc>
        <w:tc>
          <w:tcPr>
            <w:tcW w:w="93" w:type="dxa"/>
          </w:tcPr>
          <w:p w:rsidR="00F675A5" w:rsidRPr="007A68DF" w:rsidRDefault="00F675A5"/>
        </w:tc>
        <w:tc>
          <w:tcPr>
            <w:tcW w:w="192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266" w:type="dxa"/>
          </w:tcPr>
          <w:p w:rsidR="00F675A5" w:rsidRPr="007A68DF" w:rsidRDefault="00F675A5"/>
        </w:tc>
        <w:tc>
          <w:tcPr>
            <w:tcW w:w="20" w:type="dxa"/>
          </w:tcPr>
          <w:p w:rsidR="00F675A5" w:rsidRPr="007A68DF" w:rsidRDefault="00F675A5"/>
        </w:tc>
        <w:tc>
          <w:tcPr>
            <w:tcW w:w="695" w:type="dxa"/>
          </w:tcPr>
          <w:p w:rsidR="00F675A5" w:rsidRPr="007A68DF" w:rsidRDefault="00F675A5"/>
        </w:tc>
        <w:tc>
          <w:tcPr>
            <w:tcW w:w="16" w:type="dxa"/>
          </w:tcPr>
          <w:p w:rsidR="00F675A5" w:rsidRPr="007A68DF" w:rsidRDefault="00F675A5"/>
        </w:tc>
        <w:tc>
          <w:tcPr>
            <w:tcW w:w="94" w:type="dxa"/>
          </w:tcPr>
          <w:p w:rsidR="00F675A5" w:rsidRPr="007A68DF" w:rsidRDefault="00F675A5"/>
        </w:tc>
        <w:tc>
          <w:tcPr>
            <w:tcW w:w="35" w:type="dxa"/>
          </w:tcPr>
          <w:p w:rsidR="00F675A5" w:rsidRPr="007A68DF" w:rsidRDefault="00F675A5"/>
        </w:tc>
        <w:tc>
          <w:tcPr>
            <w:tcW w:w="143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851" w:type="dxa"/>
          </w:tcPr>
          <w:p w:rsidR="00F675A5" w:rsidRPr="007A68DF" w:rsidRDefault="00F675A5"/>
        </w:tc>
        <w:tc>
          <w:tcPr>
            <w:tcW w:w="285" w:type="dxa"/>
          </w:tcPr>
          <w:p w:rsidR="00F675A5" w:rsidRPr="007A68DF" w:rsidRDefault="00F675A5"/>
        </w:tc>
        <w:tc>
          <w:tcPr>
            <w:tcW w:w="1560" w:type="dxa"/>
          </w:tcPr>
          <w:p w:rsidR="00F675A5" w:rsidRPr="007A68DF" w:rsidRDefault="00F675A5"/>
        </w:tc>
        <w:tc>
          <w:tcPr>
            <w:tcW w:w="276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860" w:type="dxa"/>
          </w:tcPr>
          <w:p w:rsidR="00F675A5" w:rsidRPr="007A68DF" w:rsidRDefault="00F675A5"/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Pr="007A68DF" w:rsidRDefault="00F675A5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F675A5">
        <w:trPr>
          <w:trHeight w:hRule="exact" w:val="138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1262" w:type="dxa"/>
          </w:tcPr>
          <w:p w:rsidR="00F675A5" w:rsidRDefault="00F675A5"/>
        </w:tc>
        <w:tc>
          <w:tcPr>
            <w:tcW w:w="472" w:type="dxa"/>
          </w:tcPr>
          <w:p w:rsidR="00F675A5" w:rsidRDefault="00F675A5"/>
        </w:tc>
        <w:tc>
          <w:tcPr>
            <w:tcW w:w="166" w:type="dxa"/>
          </w:tcPr>
          <w:p w:rsidR="00F675A5" w:rsidRDefault="00F675A5"/>
        </w:tc>
        <w:tc>
          <w:tcPr>
            <w:tcW w:w="73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3" w:type="dxa"/>
          </w:tcPr>
          <w:p w:rsidR="00F675A5" w:rsidRDefault="00F675A5"/>
        </w:tc>
        <w:tc>
          <w:tcPr>
            <w:tcW w:w="192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66" w:type="dxa"/>
          </w:tcPr>
          <w:p w:rsidR="00F675A5" w:rsidRDefault="00F675A5"/>
        </w:tc>
        <w:tc>
          <w:tcPr>
            <w:tcW w:w="20" w:type="dxa"/>
          </w:tcPr>
          <w:p w:rsidR="00F675A5" w:rsidRDefault="00F675A5"/>
        </w:tc>
        <w:tc>
          <w:tcPr>
            <w:tcW w:w="695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Default="00F675A5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675A5">
        <w:trPr>
          <w:trHeight w:hRule="exact" w:val="138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1262" w:type="dxa"/>
          </w:tcPr>
          <w:p w:rsidR="00F675A5" w:rsidRDefault="00F675A5"/>
        </w:tc>
        <w:tc>
          <w:tcPr>
            <w:tcW w:w="472" w:type="dxa"/>
          </w:tcPr>
          <w:p w:rsidR="00F675A5" w:rsidRDefault="00F675A5"/>
        </w:tc>
        <w:tc>
          <w:tcPr>
            <w:tcW w:w="166" w:type="dxa"/>
          </w:tcPr>
          <w:p w:rsidR="00F675A5" w:rsidRDefault="00F675A5"/>
        </w:tc>
        <w:tc>
          <w:tcPr>
            <w:tcW w:w="73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3" w:type="dxa"/>
          </w:tcPr>
          <w:p w:rsidR="00F675A5" w:rsidRDefault="00F675A5"/>
        </w:tc>
        <w:tc>
          <w:tcPr>
            <w:tcW w:w="192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66" w:type="dxa"/>
          </w:tcPr>
          <w:p w:rsidR="00F675A5" w:rsidRDefault="00F675A5"/>
        </w:tc>
        <w:tc>
          <w:tcPr>
            <w:tcW w:w="20" w:type="dxa"/>
          </w:tcPr>
          <w:p w:rsidR="00F675A5" w:rsidRDefault="00F675A5"/>
        </w:tc>
        <w:tc>
          <w:tcPr>
            <w:tcW w:w="695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Default="00F675A5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F675A5" w:rsidRDefault="00F675A5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1262" w:type="dxa"/>
          </w:tcPr>
          <w:p w:rsidR="00F675A5" w:rsidRDefault="00F675A5"/>
        </w:tc>
        <w:tc>
          <w:tcPr>
            <w:tcW w:w="472" w:type="dxa"/>
          </w:tcPr>
          <w:p w:rsidR="00F675A5" w:rsidRDefault="00F675A5"/>
        </w:tc>
        <w:tc>
          <w:tcPr>
            <w:tcW w:w="166" w:type="dxa"/>
          </w:tcPr>
          <w:p w:rsidR="00F675A5" w:rsidRDefault="00F675A5"/>
        </w:tc>
        <w:tc>
          <w:tcPr>
            <w:tcW w:w="73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3" w:type="dxa"/>
          </w:tcPr>
          <w:p w:rsidR="00F675A5" w:rsidRDefault="00F675A5"/>
        </w:tc>
        <w:tc>
          <w:tcPr>
            <w:tcW w:w="192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66" w:type="dxa"/>
          </w:tcPr>
          <w:p w:rsidR="00F675A5" w:rsidRDefault="00F675A5"/>
        </w:tc>
        <w:tc>
          <w:tcPr>
            <w:tcW w:w="20" w:type="dxa"/>
          </w:tcPr>
          <w:p w:rsidR="00F675A5" w:rsidRDefault="00F675A5"/>
        </w:tc>
        <w:tc>
          <w:tcPr>
            <w:tcW w:w="695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1938"/>
        </w:trPr>
        <w:tc>
          <w:tcPr>
            <w:tcW w:w="426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84" w:type="dxa"/>
          </w:tcPr>
          <w:p w:rsidR="00F675A5" w:rsidRDefault="00F675A5"/>
        </w:tc>
        <w:tc>
          <w:tcPr>
            <w:tcW w:w="1262" w:type="dxa"/>
          </w:tcPr>
          <w:p w:rsidR="00F675A5" w:rsidRDefault="00F675A5"/>
        </w:tc>
        <w:tc>
          <w:tcPr>
            <w:tcW w:w="472" w:type="dxa"/>
          </w:tcPr>
          <w:p w:rsidR="00F675A5" w:rsidRDefault="00F675A5"/>
        </w:tc>
        <w:tc>
          <w:tcPr>
            <w:tcW w:w="166" w:type="dxa"/>
          </w:tcPr>
          <w:p w:rsidR="00F675A5" w:rsidRDefault="00F675A5"/>
        </w:tc>
        <w:tc>
          <w:tcPr>
            <w:tcW w:w="73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3" w:type="dxa"/>
          </w:tcPr>
          <w:p w:rsidR="00F675A5" w:rsidRDefault="00F675A5"/>
        </w:tc>
        <w:tc>
          <w:tcPr>
            <w:tcW w:w="192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266" w:type="dxa"/>
          </w:tcPr>
          <w:p w:rsidR="00F675A5" w:rsidRDefault="00F675A5"/>
        </w:tc>
        <w:tc>
          <w:tcPr>
            <w:tcW w:w="20" w:type="dxa"/>
          </w:tcPr>
          <w:p w:rsidR="00F675A5" w:rsidRDefault="00F675A5"/>
        </w:tc>
        <w:tc>
          <w:tcPr>
            <w:tcW w:w="695" w:type="dxa"/>
          </w:tcPr>
          <w:p w:rsidR="00F675A5" w:rsidRDefault="00F675A5"/>
        </w:tc>
        <w:tc>
          <w:tcPr>
            <w:tcW w:w="16" w:type="dxa"/>
          </w:tcPr>
          <w:p w:rsidR="00F675A5" w:rsidRDefault="00F675A5"/>
        </w:tc>
        <w:tc>
          <w:tcPr>
            <w:tcW w:w="94" w:type="dxa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 w:rsidRPr="007A68DF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F675A5" w:rsidRPr="007A68DF" w:rsidRDefault="00F675A5"/>
        </w:tc>
        <w:tc>
          <w:tcPr>
            <w:tcW w:w="143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851" w:type="dxa"/>
          </w:tcPr>
          <w:p w:rsidR="00F675A5" w:rsidRPr="007A68DF" w:rsidRDefault="00F675A5"/>
        </w:tc>
        <w:tc>
          <w:tcPr>
            <w:tcW w:w="285" w:type="dxa"/>
          </w:tcPr>
          <w:p w:rsidR="00F675A5" w:rsidRPr="007A68DF" w:rsidRDefault="00F675A5"/>
        </w:tc>
        <w:tc>
          <w:tcPr>
            <w:tcW w:w="1560" w:type="dxa"/>
          </w:tcPr>
          <w:p w:rsidR="00F675A5" w:rsidRPr="007A68DF" w:rsidRDefault="00F675A5"/>
        </w:tc>
        <w:tc>
          <w:tcPr>
            <w:tcW w:w="276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860" w:type="dxa"/>
          </w:tcPr>
          <w:p w:rsidR="00F675A5" w:rsidRPr="007A68DF" w:rsidRDefault="00F675A5"/>
        </w:tc>
      </w:tr>
      <w:tr w:rsidR="00F675A5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75A5" w:rsidRDefault="007A68D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75A5" w:rsidRDefault="007A68D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675A5" w:rsidRDefault="00F675A5"/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285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27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860" w:type="dxa"/>
          </w:tcPr>
          <w:p w:rsidR="00F675A5" w:rsidRDefault="00F675A5"/>
        </w:tc>
      </w:tr>
    </w:tbl>
    <w:p w:rsidR="00F675A5" w:rsidRDefault="007A68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F675A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050C5E2" wp14:editId="35C43190">
                  <wp:simplePos x="0" y="0"/>
                  <wp:positionH relativeFrom="column">
                    <wp:posOffset>-110490</wp:posOffset>
                  </wp:positionH>
                  <wp:positionV relativeFrom="paragraph">
                    <wp:posOffset>137795</wp:posOffset>
                  </wp:positionV>
                  <wp:extent cx="6816090" cy="953389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6090" cy="9533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F675A5" w:rsidRDefault="00F675A5"/>
        </w:tc>
        <w:tc>
          <w:tcPr>
            <w:tcW w:w="3970" w:type="dxa"/>
          </w:tcPr>
          <w:p w:rsidR="00F675A5" w:rsidRDefault="00F675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675A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3970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Болдин С.В. _________________</w:t>
            </w:r>
          </w:p>
        </w:tc>
      </w:tr>
      <w:tr w:rsidR="00F675A5" w:rsidRPr="007A68DF">
        <w:trPr>
          <w:trHeight w:hRule="exact" w:val="277"/>
        </w:trPr>
        <w:tc>
          <w:tcPr>
            <w:tcW w:w="3828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1135" w:type="dxa"/>
          </w:tcPr>
          <w:p w:rsidR="00F675A5" w:rsidRPr="007A68DF" w:rsidRDefault="00F675A5"/>
        </w:tc>
        <w:tc>
          <w:tcPr>
            <w:tcW w:w="3970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3970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675A5">
        <w:trPr>
          <w:trHeight w:hRule="exact" w:val="1111"/>
        </w:trPr>
        <w:tc>
          <w:tcPr>
            <w:tcW w:w="3828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3970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бизнес-анализа</w:t>
            </w:r>
            <w:proofErr w:type="spellEnd"/>
          </w:p>
        </w:tc>
      </w:tr>
      <w:tr w:rsidR="00F675A5">
        <w:trPr>
          <w:trHeight w:hRule="exact" w:val="277"/>
        </w:trPr>
        <w:tc>
          <w:tcPr>
            <w:tcW w:w="3828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3970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Федеральный государственный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F675A5" w:rsidRPr="007A68DF">
        <w:trPr>
          <w:trHeight w:hRule="exact" w:val="277"/>
        </w:trPr>
        <w:tc>
          <w:tcPr>
            <w:tcW w:w="3828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1135" w:type="dxa"/>
          </w:tcPr>
          <w:p w:rsidR="00F675A5" w:rsidRPr="007A68DF" w:rsidRDefault="00F675A5"/>
        </w:tc>
        <w:tc>
          <w:tcPr>
            <w:tcW w:w="3970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подготовки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Прикладная информатика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F675A5" w:rsidRPr="007A68D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F675A5" w:rsidRPr="007A68DF">
        <w:trPr>
          <w:trHeight w:hRule="exact" w:val="555"/>
        </w:trPr>
        <w:tc>
          <w:tcPr>
            <w:tcW w:w="3828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1135" w:type="dxa"/>
          </w:tcPr>
          <w:p w:rsidR="00F675A5" w:rsidRPr="007A68DF" w:rsidRDefault="00F675A5"/>
        </w:tc>
        <w:tc>
          <w:tcPr>
            <w:tcW w:w="3970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</w:t>
            </w: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в образовании</w:t>
            </w:r>
          </w:p>
        </w:tc>
      </w:tr>
      <w:tr w:rsidR="00F675A5" w:rsidRPr="007A68DF">
        <w:trPr>
          <w:trHeight w:hRule="exact" w:val="277"/>
        </w:trPr>
        <w:tc>
          <w:tcPr>
            <w:tcW w:w="3828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1135" w:type="dxa"/>
          </w:tcPr>
          <w:p w:rsidR="00F675A5" w:rsidRPr="007A68DF" w:rsidRDefault="00F675A5"/>
        </w:tc>
        <w:tc>
          <w:tcPr>
            <w:tcW w:w="3970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F675A5" w:rsidRPr="007A68DF" w:rsidRDefault="007A68DF">
      <w:pPr>
        <w:rPr>
          <w:sz w:val="0"/>
          <w:szCs w:val="0"/>
        </w:rPr>
      </w:pPr>
      <w:r w:rsidRPr="007A68D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F675A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4AF48DD" wp14:editId="338B2598">
                  <wp:simplePos x="0" y="0"/>
                  <wp:positionH relativeFrom="column">
                    <wp:posOffset>-171450</wp:posOffset>
                  </wp:positionH>
                  <wp:positionV relativeFrom="paragraph">
                    <wp:posOffset>164465</wp:posOffset>
                  </wp:positionV>
                  <wp:extent cx="6697345" cy="9642475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7345" cy="9642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675A5">
        <w:trPr>
          <w:trHeight w:hRule="exact" w:val="138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675A5" w:rsidRDefault="00F675A5"/>
        </w:tc>
      </w:tr>
      <w:tr w:rsidR="00F675A5">
        <w:trPr>
          <w:trHeight w:hRule="exact" w:val="13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675A5" w:rsidRDefault="00F675A5"/>
        </w:tc>
      </w:tr>
      <w:tr w:rsidR="00F675A5">
        <w:trPr>
          <w:trHeight w:hRule="exact" w:val="96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</w:t>
            </w: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для исполнения в очередном учебном году</w:t>
            </w:r>
          </w:p>
        </w:tc>
      </w:tr>
      <w:tr w:rsidR="00F675A5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675A5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 w:rsidRPr="007A68DF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</w:pPr>
            <w:r w:rsidRPr="007A68D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675A5">
        <w:trPr>
          <w:trHeight w:hRule="exact" w:val="138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F675A5" w:rsidRPr="007A68D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F675A5" w:rsidRPr="007A68DF">
        <w:trPr>
          <w:trHeight w:hRule="exact" w:val="138"/>
        </w:trPr>
        <w:tc>
          <w:tcPr>
            <w:tcW w:w="4679" w:type="dxa"/>
          </w:tcPr>
          <w:p w:rsidR="00F675A5" w:rsidRPr="007A68DF" w:rsidRDefault="00F675A5"/>
        </w:tc>
        <w:tc>
          <w:tcPr>
            <w:tcW w:w="426" w:type="dxa"/>
          </w:tcPr>
          <w:p w:rsidR="00F675A5" w:rsidRPr="007A68DF" w:rsidRDefault="00F675A5"/>
        </w:tc>
        <w:tc>
          <w:tcPr>
            <w:tcW w:w="1135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675A5" w:rsidRPr="007A68D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</w:pPr>
            <w:r w:rsidRPr="007A68DF">
              <w:rPr>
                <w:rFonts w:ascii="Times New Roman" w:hAnsi="Times New Roman" w:cs="Times New Roman"/>
                <w:color w:val="000000"/>
              </w:rPr>
              <w:t xml:space="preserve">Начальник </w:t>
            </w:r>
            <w:r w:rsidRPr="007A68DF">
              <w:rPr>
                <w:rFonts w:ascii="Times New Roman" w:hAnsi="Times New Roman" w:cs="Times New Roman"/>
                <w:color w:val="000000"/>
              </w:rPr>
              <w:t>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 w:rsidRPr="007A68D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F675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675A5" w:rsidRDefault="00F675A5"/>
        </w:tc>
      </w:tr>
      <w:tr w:rsidR="00F675A5">
        <w:trPr>
          <w:trHeight w:hRule="exact" w:val="13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675A5" w:rsidRDefault="00F675A5"/>
        </w:tc>
      </w:tr>
      <w:tr w:rsidR="00F675A5">
        <w:trPr>
          <w:trHeight w:hRule="exact" w:val="96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675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675A5" w:rsidRPr="007A68D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</w:pPr>
            <w:r w:rsidRPr="007A68D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 w:rsidRPr="007A68D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135" w:type="dxa"/>
          </w:tcPr>
          <w:p w:rsidR="00F675A5" w:rsidRPr="007A68DF" w:rsidRDefault="00F675A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 w:rsidRPr="007A68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675A5">
        <w:trPr>
          <w:trHeight w:hRule="exact" w:val="138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F675A5" w:rsidRPr="007A68D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138"/>
        </w:trPr>
        <w:tc>
          <w:tcPr>
            <w:tcW w:w="4679" w:type="dxa"/>
          </w:tcPr>
          <w:p w:rsidR="00F675A5" w:rsidRPr="007A68DF" w:rsidRDefault="00F675A5"/>
        </w:tc>
        <w:tc>
          <w:tcPr>
            <w:tcW w:w="426" w:type="dxa"/>
          </w:tcPr>
          <w:p w:rsidR="00F675A5" w:rsidRPr="007A68DF" w:rsidRDefault="00F675A5"/>
        </w:tc>
        <w:tc>
          <w:tcPr>
            <w:tcW w:w="1135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675A5" w:rsidRPr="007A68D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</w:pPr>
            <w:r w:rsidRPr="007A68D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 w:rsidRPr="007A68D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F675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675A5" w:rsidRDefault="00F675A5"/>
        </w:tc>
      </w:tr>
      <w:tr w:rsidR="00F675A5">
        <w:trPr>
          <w:trHeight w:hRule="exact" w:val="13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675A5" w:rsidRDefault="00F675A5"/>
        </w:tc>
      </w:tr>
      <w:tr w:rsidR="00F675A5">
        <w:trPr>
          <w:trHeight w:hRule="exact" w:val="96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675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675A5" w:rsidRPr="007A68D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</w:pPr>
            <w:r w:rsidRPr="007A68D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 w:rsidRPr="007A68D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135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675A5">
        <w:trPr>
          <w:trHeight w:hRule="exact" w:val="138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пересмотрена, обсуждена и одобрена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F675A5" w:rsidRPr="007A68D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Э.К.</w:t>
            </w:r>
          </w:p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675A5" w:rsidRPr="007A68DF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</w:pPr>
            <w:r w:rsidRPr="007A68D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 w:rsidRPr="007A68DF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675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675A5" w:rsidRDefault="00F675A5"/>
        </w:tc>
      </w:tr>
      <w:tr w:rsidR="00F675A5">
        <w:trPr>
          <w:trHeight w:hRule="exact" w:val="13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F675A5" w:rsidRDefault="00F675A5"/>
        </w:tc>
      </w:tr>
      <w:tr w:rsidR="00F675A5">
        <w:trPr>
          <w:trHeight w:hRule="exact" w:val="96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F675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675A5" w:rsidRPr="007A68DF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</w:pPr>
            <w:r w:rsidRPr="007A68DF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7A68DF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 w:rsidRPr="007A68DF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135" w:type="dxa"/>
          </w:tcPr>
          <w:p w:rsidR="00F675A5" w:rsidRPr="007A68DF" w:rsidRDefault="00F675A5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 w:rsidRPr="007A68D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675A5" w:rsidRPr="007A68DF" w:rsidRDefault="00F675A5"/>
        </w:tc>
        <w:tc>
          <w:tcPr>
            <w:tcW w:w="85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675A5">
        <w:trPr>
          <w:trHeight w:hRule="exact" w:val="138"/>
        </w:trPr>
        <w:tc>
          <w:tcPr>
            <w:tcW w:w="4679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F675A5" w:rsidRPr="007A68D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675A5" w:rsidRPr="007A68DF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</w:pPr>
            <w:r w:rsidRPr="007A68D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 w:rsidRPr="007A68DF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675A5" w:rsidRDefault="00F675A5"/>
        </w:tc>
        <w:tc>
          <w:tcPr>
            <w:tcW w:w="85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F675A5" w:rsidRDefault="007A68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0"/>
        <w:gridCol w:w="1489"/>
        <w:gridCol w:w="1752"/>
        <w:gridCol w:w="4799"/>
        <w:gridCol w:w="973"/>
      </w:tblGrid>
      <w:tr w:rsidR="00F675A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F675A5" w:rsidRDefault="00F675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F675A5" w:rsidRPr="007A68DF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специалистов, обладающих фундаментальными знаниями в области математики, экономики, менеджмента, информационных технологий,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способных разрабатывать и внедрять информационные системы в бизнес - организациях, а также принимать управленческие решения с использованием разнообразных прикладных информационных систем. Такие специалисты необходимы для осуществления перехода к информаци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онному обществу и интеграции страны в единое мировое информационное пространство.</w:t>
            </w:r>
          </w:p>
        </w:tc>
      </w:tr>
      <w:tr w:rsidR="00F675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675A5" w:rsidRPr="007A6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у студентов теоретических знаний и практических навыков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бизнес-анализа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675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675A5">
        <w:trPr>
          <w:trHeight w:hRule="exact" w:val="277"/>
        </w:trPr>
        <w:tc>
          <w:tcPr>
            <w:tcW w:w="766" w:type="dxa"/>
          </w:tcPr>
          <w:p w:rsidR="00F675A5" w:rsidRDefault="00F675A5"/>
        </w:tc>
        <w:tc>
          <w:tcPr>
            <w:tcW w:w="511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1844" w:type="dxa"/>
          </w:tcPr>
          <w:p w:rsidR="00F675A5" w:rsidRDefault="00F675A5"/>
        </w:tc>
        <w:tc>
          <w:tcPr>
            <w:tcW w:w="5104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2. МЕСТО </w:t>
            </w: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В СТРУКТУРЕ ОПОП</w:t>
            </w:r>
          </w:p>
        </w:tc>
      </w:tr>
      <w:tr w:rsidR="00F675A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F675A5" w:rsidRPr="007A68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675A5" w:rsidRPr="007A6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базовую подготовку  по дисциплинам:</w:t>
            </w:r>
          </w:p>
        </w:tc>
      </w:tr>
      <w:tr w:rsidR="00F675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F675A5" w:rsidRPr="007A6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систем и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анализ</w:t>
            </w:r>
          </w:p>
        </w:tc>
      </w:tr>
      <w:tr w:rsidR="00F675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</w:t>
            </w:r>
            <w:proofErr w:type="spellEnd"/>
          </w:p>
        </w:tc>
      </w:tr>
      <w:tr w:rsidR="00F675A5" w:rsidRPr="007A68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675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</w:p>
        </w:tc>
      </w:tr>
      <w:tr w:rsidR="00F675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675A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коммерции</w:t>
            </w:r>
            <w:proofErr w:type="spellEnd"/>
          </w:p>
        </w:tc>
      </w:tr>
      <w:tr w:rsidR="00F675A5">
        <w:trPr>
          <w:trHeight w:hRule="exact" w:val="277"/>
        </w:trPr>
        <w:tc>
          <w:tcPr>
            <w:tcW w:w="766" w:type="dxa"/>
          </w:tcPr>
          <w:p w:rsidR="00F675A5" w:rsidRDefault="00F675A5"/>
        </w:tc>
        <w:tc>
          <w:tcPr>
            <w:tcW w:w="511" w:type="dxa"/>
          </w:tcPr>
          <w:p w:rsidR="00F675A5" w:rsidRDefault="00F675A5"/>
        </w:tc>
        <w:tc>
          <w:tcPr>
            <w:tcW w:w="1560" w:type="dxa"/>
          </w:tcPr>
          <w:p w:rsidR="00F675A5" w:rsidRDefault="00F675A5"/>
        </w:tc>
        <w:tc>
          <w:tcPr>
            <w:tcW w:w="1844" w:type="dxa"/>
          </w:tcPr>
          <w:p w:rsidR="00F675A5" w:rsidRDefault="00F675A5"/>
        </w:tc>
        <w:tc>
          <w:tcPr>
            <w:tcW w:w="5104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675A5" w:rsidRPr="007A68D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ПК-22: способностью анализировать рынок программно-технических средств, информационных продуктов и услуг для создания и модификации</w:t>
            </w: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информационных систем</w:t>
            </w:r>
          </w:p>
        </w:tc>
      </w:tr>
      <w:tr w:rsidR="00F675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5A5" w:rsidRPr="007A68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проектирования информационных систем, уровень спроса на программные средства, средства анализа рынка</w:t>
            </w:r>
          </w:p>
        </w:tc>
      </w:tr>
      <w:tr w:rsidR="00F675A5" w:rsidRPr="007A6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 проектирования информационных систем, уровень спроса на программные средства</w:t>
            </w:r>
          </w:p>
        </w:tc>
      </w:tr>
      <w:tr w:rsidR="00F675A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675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5A5" w:rsidRPr="007A68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рынок программно-технических средств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нформационных продуктов и услуг для создания и модификации информационных систем</w:t>
            </w:r>
          </w:p>
        </w:tc>
      </w:tr>
      <w:tr w:rsidR="00F675A5" w:rsidRPr="007A6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рынок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программно-технических средств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нформационных продуктов</w:t>
            </w:r>
          </w:p>
        </w:tc>
      </w:tr>
      <w:tr w:rsidR="00F675A5" w:rsidRPr="007A6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рынок программно-технических средств</w:t>
            </w:r>
          </w:p>
        </w:tc>
      </w:tr>
      <w:tr w:rsidR="00F675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5A5" w:rsidRPr="007A68D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 рынка программно-технических средств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нформационных продуктов и модификации информационных систем</w:t>
            </w:r>
          </w:p>
        </w:tc>
      </w:tr>
      <w:tr w:rsidR="00F675A5" w:rsidRPr="007A6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 рынка программно-технических средств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нформационных продуктов</w:t>
            </w:r>
          </w:p>
        </w:tc>
      </w:tr>
      <w:tr w:rsidR="00F675A5" w:rsidRPr="007A68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выбора средства проектирования информационных систем</w:t>
            </w:r>
          </w:p>
        </w:tc>
      </w:tr>
      <w:tr w:rsidR="00F675A5" w:rsidRPr="007A68DF">
        <w:trPr>
          <w:trHeight w:hRule="exact" w:val="138"/>
        </w:trPr>
        <w:tc>
          <w:tcPr>
            <w:tcW w:w="766" w:type="dxa"/>
          </w:tcPr>
          <w:p w:rsidR="00F675A5" w:rsidRPr="007A68DF" w:rsidRDefault="00F675A5"/>
        </w:tc>
        <w:tc>
          <w:tcPr>
            <w:tcW w:w="511" w:type="dxa"/>
          </w:tcPr>
          <w:p w:rsidR="00F675A5" w:rsidRPr="007A68DF" w:rsidRDefault="00F675A5"/>
        </w:tc>
        <w:tc>
          <w:tcPr>
            <w:tcW w:w="1560" w:type="dxa"/>
          </w:tcPr>
          <w:p w:rsidR="00F675A5" w:rsidRPr="007A68DF" w:rsidRDefault="00F675A5"/>
        </w:tc>
        <w:tc>
          <w:tcPr>
            <w:tcW w:w="1844" w:type="dxa"/>
          </w:tcPr>
          <w:p w:rsidR="00F675A5" w:rsidRPr="007A68DF" w:rsidRDefault="00F675A5"/>
        </w:tc>
        <w:tc>
          <w:tcPr>
            <w:tcW w:w="5104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675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5A5" w:rsidRPr="007A68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методику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 случайных величин; основы математической логики; методологию системного подхода;</w:t>
            </w:r>
          </w:p>
        </w:tc>
      </w:tr>
      <w:tr w:rsidR="00F675A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75A5" w:rsidRPr="007A6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методы и средства анализа рынка</w:t>
            </w:r>
          </w:p>
        </w:tc>
      </w:tr>
      <w:tr w:rsidR="00F675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5A5" w:rsidRPr="007A68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определять место и роль отдельных субъектов в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экономической жизни общества; проводить моделирование процессов и систем с целью анализа рынка;</w:t>
            </w:r>
          </w:p>
        </w:tc>
      </w:tr>
      <w:tr w:rsidR="00F675A5" w:rsidRPr="007A68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управлять электронным предприятием и подразделениями электронного бизнеса;</w:t>
            </w:r>
          </w:p>
        </w:tc>
      </w:tr>
      <w:tr w:rsidR="00F675A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5A5" w:rsidRPr="007A68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статистических исследований; основными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математической логики;</w:t>
            </w:r>
          </w:p>
        </w:tc>
      </w:tr>
      <w:tr w:rsidR="00F675A5" w:rsidRPr="007A68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автоматизированных средств бизнес - анализа.</w:t>
            </w:r>
          </w:p>
        </w:tc>
      </w:tr>
    </w:tbl>
    <w:p w:rsidR="00F675A5" w:rsidRPr="007A68DF" w:rsidRDefault="007A68DF">
      <w:pPr>
        <w:rPr>
          <w:sz w:val="0"/>
          <w:szCs w:val="0"/>
        </w:rPr>
      </w:pPr>
      <w:r w:rsidRPr="007A68D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3201"/>
        <w:gridCol w:w="143"/>
        <w:gridCol w:w="823"/>
        <w:gridCol w:w="697"/>
        <w:gridCol w:w="1117"/>
        <w:gridCol w:w="1267"/>
        <w:gridCol w:w="685"/>
        <w:gridCol w:w="399"/>
        <w:gridCol w:w="982"/>
      </w:tblGrid>
      <w:tr w:rsidR="00F675A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F675A5" w:rsidRDefault="00F675A5"/>
        </w:tc>
        <w:tc>
          <w:tcPr>
            <w:tcW w:w="710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1277" w:type="dxa"/>
          </w:tcPr>
          <w:p w:rsidR="00F675A5" w:rsidRDefault="00F675A5"/>
        </w:tc>
        <w:tc>
          <w:tcPr>
            <w:tcW w:w="710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675A5">
        <w:trPr>
          <w:trHeight w:hRule="exact" w:val="277"/>
        </w:trPr>
        <w:tc>
          <w:tcPr>
            <w:tcW w:w="993" w:type="dxa"/>
          </w:tcPr>
          <w:p w:rsidR="00F675A5" w:rsidRDefault="00F675A5"/>
        </w:tc>
        <w:tc>
          <w:tcPr>
            <w:tcW w:w="354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710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1277" w:type="dxa"/>
          </w:tcPr>
          <w:p w:rsidR="00F675A5" w:rsidRDefault="00F675A5"/>
        </w:tc>
        <w:tc>
          <w:tcPr>
            <w:tcW w:w="710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675A5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675A5" w:rsidRPr="007A6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Современные системы, методы и технологии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методы сбора экономической обработки информации.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методы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сбора экономической обработки информации.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методы сбора экономической обработки информации.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методы обработки экономической обработки информации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методы обработки экономической обработки информации /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 w:rsidRPr="007A6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Информационные системы в бухгалтерском учете и аудите.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отчетности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характеристика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нформационной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бухгалтерского учета и их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использование в АД.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Общая характеристика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нформационной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 бухгалтерского учета и их использование в АД.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 w:rsidRPr="007A68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Информационные технологии анализа бизнеса.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функции процесса управления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функции процесса управления /</w:t>
            </w:r>
            <w:proofErr w:type="spellStart"/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Итоговый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</w:tr>
      <w:tr w:rsidR="00F675A5">
        <w:trPr>
          <w:trHeight w:hRule="exact" w:val="277"/>
        </w:trPr>
        <w:tc>
          <w:tcPr>
            <w:tcW w:w="993" w:type="dxa"/>
          </w:tcPr>
          <w:p w:rsidR="00F675A5" w:rsidRDefault="00F675A5"/>
        </w:tc>
        <w:tc>
          <w:tcPr>
            <w:tcW w:w="3545" w:type="dxa"/>
          </w:tcPr>
          <w:p w:rsidR="00F675A5" w:rsidRDefault="00F675A5"/>
        </w:tc>
        <w:tc>
          <w:tcPr>
            <w:tcW w:w="143" w:type="dxa"/>
          </w:tcPr>
          <w:p w:rsidR="00F675A5" w:rsidRDefault="00F675A5"/>
        </w:tc>
        <w:tc>
          <w:tcPr>
            <w:tcW w:w="851" w:type="dxa"/>
          </w:tcPr>
          <w:p w:rsidR="00F675A5" w:rsidRDefault="00F675A5"/>
        </w:tc>
        <w:tc>
          <w:tcPr>
            <w:tcW w:w="710" w:type="dxa"/>
          </w:tcPr>
          <w:p w:rsidR="00F675A5" w:rsidRDefault="00F675A5"/>
        </w:tc>
        <w:tc>
          <w:tcPr>
            <w:tcW w:w="1135" w:type="dxa"/>
          </w:tcPr>
          <w:p w:rsidR="00F675A5" w:rsidRDefault="00F675A5"/>
        </w:tc>
        <w:tc>
          <w:tcPr>
            <w:tcW w:w="1277" w:type="dxa"/>
          </w:tcPr>
          <w:p w:rsidR="00F675A5" w:rsidRDefault="00F675A5"/>
        </w:tc>
        <w:tc>
          <w:tcPr>
            <w:tcW w:w="710" w:type="dxa"/>
          </w:tcPr>
          <w:p w:rsidR="00F675A5" w:rsidRDefault="00F675A5"/>
        </w:tc>
        <w:tc>
          <w:tcPr>
            <w:tcW w:w="426" w:type="dxa"/>
          </w:tcPr>
          <w:p w:rsidR="00F675A5" w:rsidRDefault="00F675A5"/>
        </w:tc>
        <w:tc>
          <w:tcPr>
            <w:tcW w:w="993" w:type="dxa"/>
          </w:tcPr>
          <w:p w:rsidR="00F675A5" w:rsidRDefault="00F675A5"/>
        </w:tc>
      </w:tr>
      <w:tr w:rsidR="00F675A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</w:tbl>
    <w:p w:rsidR="00F675A5" w:rsidRDefault="007A68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1943"/>
        <w:gridCol w:w="1855"/>
        <w:gridCol w:w="3111"/>
        <w:gridCol w:w="1679"/>
        <w:gridCol w:w="991"/>
      </w:tblGrid>
      <w:tr w:rsidR="00F675A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675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675A5" w:rsidRPr="007A68DF">
        <w:trPr>
          <w:trHeight w:hRule="exact" w:val="707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Конрольные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вопросы к экзамену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«бизнес-процесс». Основные группы бизнес-процессов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Схема бизнес-процесса: процесс, владелец процесса, вход, выход,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Средства анализа бизнес-процессов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Что не является особенностью экономической информации?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Принципы анализа бизнес процессов.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Сквозные (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межфункциональные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процессы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Декомпозиция процессов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Сеть процессов организации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Принципы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качества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Э.Деминга</w:t>
            </w:r>
            <w:proofErr w:type="spellEnd"/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Цикл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Деминга</w:t>
            </w:r>
            <w:proofErr w:type="spellEnd"/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Развитие взглядов на улучшение бизнес-процессов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Японская парадигма улучшения бизнес-процессов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Технологии проектирования систем.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Технологическая операция. Технологическая сеть проектирования.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Проблемна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 область. Архитектуры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Захмана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Требования к моделям проблемных областей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-технологии: понятие, назначение, преимущества.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Структурный анализ, декомпозиция, модели, нотации, средства.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Классификация моделей.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Методология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ARIS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Основ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ные объекты нотации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ARIS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eEPC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Основные объекты в нотациях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IDEF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0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IDEF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Сравнение функциональных возможностей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Роль информационных технологий в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бизнез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-анализе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Динамика развития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CALS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-технологий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Стандарты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CALS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Компьютерн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ые сети как основа для применения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CALS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-технологий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Классификация информационных систем управления предприятием.</w:t>
            </w:r>
          </w:p>
          <w:p w:rsidR="00F675A5" w:rsidRPr="007A68DF" w:rsidRDefault="00F675A5">
            <w:pPr>
              <w:spacing w:after="0" w:line="240" w:lineRule="auto"/>
              <w:rPr>
                <w:sz w:val="19"/>
                <w:szCs w:val="19"/>
              </w:rPr>
            </w:pP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модели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бизнес-анализа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предприятия</w:t>
            </w:r>
          </w:p>
        </w:tc>
      </w:tr>
      <w:tr w:rsidR="00F675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едставлен в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 1</w:t>
            </w:r>
          </w:p>
        </w:tc>
      </w:tr>
      <w:tr w:rsidR="00F675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75A5" w:rsidRPr="007A68DF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тестовые задания, собеседование</w:t>
            </w:r>
          </w:p>
        </w:tc>
      </w:tr>
      <w:tr w:rsidR="00F675A5" w:rsidRPr="007A68DF">
        <w:trPr>
          <w:trHeight w:hRule="exact" w:val="277"/>
        </w:trPr>
        <w:tc>
          <w:tcPr>
            <w:tcW w:w="710" w:type="dxa"/>
          </w:tcPr>
          <w:p w:rsidR="00F675A5" w:rsidRPr="007A68DF" w:rsidRDefault="00F675A5"/>
        </w:tc>
        <w:tc>
          <w:tcPr>
            <w:tcW w:w="1986" w:type="dxa"/>
          </w:tcPr>
          <w:p w:rsidR="00F675A5" w:rsidRPr="007A68DF" w:rsidRDefault="00F675A5"/>
        </w:tc>
        <w:tc>
          <w:tcPr>
            <w:tcW w:w="1986" w:type="dxa"/>
          </w:tcPr>
          <w:p w:rsidR="00F675A5" w:rsidRPr="007A68DF" w:rsidRDefault="00F675A5"/>
        </w:tc>
        <w:tc>
          <w:tcPr>
            <w:tcW w:w="340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675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75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75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75A5" w:rsidRPr="007A68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Мамонова В. Г., Ганелина Н. Д., Мамонова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 бизнес-процессов: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Новосибирск: НГТУ,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=228975</w:t>
            </w:r>
          </w:p>
        </w:tc>
      </w:tr>
      <w:tr w:rsidR="00F675A5" w:rsidRPr="007A68DF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Тельнов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Реинжиниринг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Московский государственный университет экономики, статистики и информатики, 2004,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=90736</w:t>
            </w:r>
          </w:p>
        </w:tc>
      </w:tr>
      <w:tr w:rsidR="00F675A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75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75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и оптимизация бизнес-процессов: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=457858</w:t>
            </w:r>
          </w:p>
        </w:tc>
      </w:tr>
      <w:tr w:rsidR="00F675A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бизнес-планировании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=483070</w:t>
            </w:r>
          </w:p>
        </w:tc>
      </w:tr>
      <w:tr w:rsidR="00F675A5" w:rsidRPr="007A68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Колокольникова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 моделирование финансовой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=143511</w:t>
            </w:r>
          </w:p>
        </w:tc>
      </w:tr>
    </w:tbl>
    <w:p w:rsidR="00F675A5" w:rsidRPr="007A68DF" w:rsidRDefault="007A68DF">
      <w:pPr>
        <w:rPr>
          <w:sz w:val="0"/>
          <w:szCs w:val="0"/>
        </w:rPr>
      </w:pPr>
      <w:r w:rsidRPr="007A68D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63"/>
        <w:gridCol w:w="1887"/>
        <w:gridCol w:w="3170"/>
        <w:gridCol w:w="1605"/>
        <w:gridCol w:w="974"/>
      </w:tblGrid>
      <w:tr w:rsidR="00F675A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ИМЗ-16.plx</w:t>
            </w:r>
          </w:p>
        </w:tc>
        <w:tc>
          <w:tcPr>
            <w:tcW w:w="3403" w:type="dxa"/>
          </w:tcPr>
          <w:p w:rsidR="00F675A5" w:rsidRDefault="00F675A5"/>
        </w:tc>
        <w:tc>
          <w:tcPr>
            <w:tcW w:w="1702" w:type="dxa"/>
          </w:tcPr>
          <w:p w:rsidR="00F675A5" w:rsidRDefault="00F675A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675A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675A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F675A5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75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корпоративных информационных систем: Методические указания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2014, -</w:t>
            </w:r>
          </w:p>
        </w:tc>
      </w:tr>
      <w:tr w:rsidR="00F675A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Костылев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локальной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 системы организации: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ВГИПУ, 2014, -</w:t>
            </w:r>
          </w:p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675A5" w:rsidRPr="007A68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Реинжиниринг бизнес-процессов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А.О. Блинов, О.С. Рудакова, В.Я. Захаров, И.В. Захаров 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под ред. А.О.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Блинова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М.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2015. - 343 с. -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978-5-238-01823-2 ; То же [Электронный ресурс].</w:t>
            </w:r>
          </w:p>
        </w:tc>
      </w:tr>
      <w:tr w:rsidR="00F675A5" w:rsidRPr="007A68D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Белов, В.С. Информационно-аналитические системы: основы проектирования и применения : учебно-практическое пособие / В.С.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Белов. - 2-е изд.,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перераб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- М. : Евразийский открытый институт, 2010. - 111 с. : ил.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абл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схем.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978-5-374-00185-</w:t>
            </w:r>
            <w:proofErr w:type="gram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 ;</w:t>
            </w:r>
            <w:proofErr w:type="gram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F675A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675A5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CA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ERwin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Data Modeler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r8,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Auto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desk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Inventor, Design Review), Компас-3D V16, CATIA 3DEXPERIENCE, SIEMENS UGS NX7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Unigraphics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), 1С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:Предприятие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заведениях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Microsoft SQL Server, Project Server 2013, SharePoint Server 2013, Mic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rosoft Visio 2013, Delphi</w:t>
            </w:r>
          </w:p>
        </w:tc>
      </w:tr>
      <w:tr w:rsidR="00F675A5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675A5" w:rsidRPr="007A68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ЭБС «Университетская библиотека онлайн»</w:t>
            </w:r>
          </w:p>
        </w:tc>
      </w:tr>
      <w:tr w:rsidR="00F675A5" w:rsidRPr="007A68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Научная электронная библиотека</w:t>
            </w:r>
          </w:p>
        </w:tc>
      </w:tr>
      <w:tr w:rsidR="00F675A5" w:rsidRPr="007A68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F675A5" w:rsidRPr="007A68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Единое окно доступа к образовательным ресурсам</w:t>
            </w:r>
          </w:p>
        </w:tc>
      </w:tr>
      <w:tr w:rsidR="00F675A5" w:rsidRPr="007A68D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Вики НГПУ</w:t>
            </w:r>
          </w:p>
        </w:tc>
      </w:tr>
      <w:tr w:rsidR="00F675A5" w:rsidRPr="007A68DF">
        <w:trPr>
          <w:trHeight w:hRule="exact" w:val="277"/>
        </w:trPr>
        <w:tc>
          <w:tcPr>
            <w:tcW w:w="710" w:type="dxa"/>
          </w:tcPr>
          <w:p w:rsidR="00F675A5" w:rsidRPr="007A68DF" w:rsidRDefault="00F675A5"/>
        </w:tc>
        <w:tc>
          <w:tcPr>
            <w:tcW w:w="58" w:type="dxa"/>
          </w:tcPr>
          <w:p w:rsidR="00F675A5" w:rsidRPr="007A68DF" w:rsidRDefault="00F675A5"/>
        </w:tc>
        <w:tc>
          <w:tcPr>
            <w:tcW w:w="1929" w:type="dxa"/>
          </w:tcPr>
          <w:p w:rsidR="00F675A5" w:rsidRPr="007A68DF" w:rsidRDefault="00F675A5"/>
        </w:tc>
        <w:tc>
          <w:tcPr>
            <w:tcW w:w="1986" w:type="dxa"/>
          </w:tcPr>
          <w:p w:rsidR="00F675A5" w:rsidRPr="007A68DF" w:rsidRDefault="00F675A5"/>
        </w:tc>
        <w:tc>
          <w:tcPr>
            <w:tcW w:w="340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ОБЕСПЕЧЕНИЕ ДИСЦИПЛИНЫ </w:t>
            </w: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F675A5" w:rsidRPr="007A68DF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класса с современной, постоянно обновляемой технической базой, обеспечивающего каждого студента отдельным рабочим местом – комплект базовых устройств персонального компьютера.</w:t>
            </w:r>
          </w:p>
        </w:tc>
      </w:tr>
      <w:tr w:rsidR="00F675A5" w:rsidRPr="007A68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персональные компьютеры для студентов, рабочее место преподавателя.</w:t>
            </w:r>
          </w:p>
        </w:tc>
      </w:tr>
      <w:tr w:rsidR="00F675A5" w:rsidRPr="007A68D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Default="007A68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интерактивная доска, мультимедийный проектор.</w:t>
            </w:r>
          </w:p>
        </w:tc>
      </w:tr>
      <w:tr w:rsidR="00F675A5" w:rsidRPr="007A68DF">
        <w:trPr>
          <w:trHeight w:hRule="exact" w:val="277"/>
        </w:trPr>
        <w:tc>
          <w:tcPr>
            <w:tcW w:w="710" w:type="dxa"/>
          </w:tcPr>
          <w:p w:rsidR="00F675A5" w:rsidRPr="007A68DF" w:rsidRDefault="00F675A5"/>
        </w:tc>
        <w:tc>
          <w:tcPr>
            <w:tcW w:w="58" w:type="dxa"/>
          </w:tcPr>
          <w:p w:rsidR="00F675A5" w:rsidRPr="007A68DF" w:rsidRDefault="00F675A5"/>
        </w:tc>
        <w:tc>
          <w:tcPr>
            <w:tcW w:w="1929" w:type="dxa"/>
          </w:tcPr>
          <w:p w:rsidR="00F675A5" w:rsidRPr="007A68DF" w:rsidRDefault="00F675A5"/>
        </w:tc>
        <w:tc>
          <w:tcPr>
            <w:tcW w:w="1986" w:type="dxa"/>
          </w:tcPr>
          <w:p w:rsidR="00F675A5" w:rsidRPr="007A68DF" w:rsidRDefault="00F675A5"/>
        </w:tc>
        <w:tc>
          <w:tcPr>
            <w:tcW w:w="3403" w:type="dxa"/>
          </w:tcPr>
          <w:p w:rsidR="00F675A5" w:rsidRPr="007A68DF" w:rsidRDefault="00F675A5"/>
        </w:tc>
        <w:tc>
          <w:tcPr>
            <w:tcW w:w="1702" w:type="dxa"/>
          </w:tcPr>
          <w:p w:rsidR="00F675A5" w:rsidRPr="007A68DF" w:rsidRDefault="00F675A5"/>
        </w:tc>
        <w:tc>
          <w:tcPr>
            <w:tcW w:w="993" w:type="dxa"/>
          </w:tcPr>
          <w:p w:rsidR="00F675A5" w:rsidRPr="007A68DF" w:rsidRDefault="00F675A5"/>
        </w:tc>
      </w:tr>
      <w:tr w:rsidR="00F675A5" w:rsidRPr="007A68D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</w:t>
            </w:r>
            <w:r w:rsidRPr="007A68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F675A5" w:rsidRPr="007A68DF">
        <w:trPr>
          <w:trHeight w:hRule="exact" w:val="553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F675A5" w:rsidRPr="007A68DF" w:rsidRDefault="00F675A5">
            <w:pPr>
              <w:spacing w:after="0" w:line="240" w:lineRule="auto"/>
              <w:rPr>
                <w:sz w:val="19"/>
                <w:szCs w:val="19"/>
              </w:rPr>
            </w:pPr>
          </w:p>
          <w:p w:rsidR="00F675A5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 Интеллектуальные информационные системы. Методические указания по изучению дисциплины для студентов. –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НГПУ,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 с.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Глузман Р.Л. Архитектура ЭВМ и вычисли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тельных систем. Методические рекомендации для студентов специальности «Информационные системы и технологии». –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31 с.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Казачек Н.Е. Стандартизация разработки программного обеспечения.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Методическе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рекомендации по выполнению курсов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ой работы. –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20 с.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Костылев Д.С. Проектирование локальной информационной системы организации. Методические указания по выполнению курсовой работы по дисциплине «Локальные информационные системы». –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25 с.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 Проектирование корпоративных информационных систем. Методические указания к курсовому проекту по дисциплине «Корпоративные информационные системы» –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 – 20 с.</w:t>
            </w:r>
          </w:p>
          <w:p w:rsidR="00F675A5" w:rsidRPr="007A68DF" w:rsidRDefault="00F675A5">
            <w:pPr>
              <w:spacing w:after="0" w:line="240" w:lineRule="auto"/>
              <w:rPr>
                <w:sz w:val="19"/>
                <w:szCs w:val="19"/>
              </w:rPr>
            </w:pP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  <w:p w:rsidR="00F675A5" w:rsidRPr="007A68DF" w:rsidRDefault="00F675A5">
            <w:pPr>
              <w:spacing w:after="0" w:line="240" w:lineRule="auto"/>
              <w:rPr>
                <w:sz w:val="19"/>
                <w:szCs w:val="19"/>
              </w:rPr>
            </w:pP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F675A5" w:rsidRPr="007A68DF" w:rsidRDefault="00F675A5">
            <w:pPr>
              <w:spacing w:after="0" w:line="240" w:lineRule="auto"/>
              <w:rPr>
                <w:sz w:val="19"/>
                <w:szCs w:val="19"/>
              </w:rPr>
            </w:pP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</w:t>
            </w: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ивные документы: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F675A5" w:rsidRPr="007A68DF" w:rsidRDefault="007A68DF">
            <w:pPr>
              <w:spacing w:after="0" w:line="240" w:lineRule="auto"/>
              <w:rPr>
                <w:sz w:val="19"/>
                <w:szCs w:val="19"/>
              </w:rPr>
            </w:pPr>
            <w:r w:rsidRPr="007A68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F675A5" w:rsidRPr="007A68DF" w:rsidRDefault="00F675A5"/>
    <w:sectPr w:rsidR="00F675A5" w:rsidRPr="007A68D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7A68DF"/>
    <w:rsid w:val="00D31453"/>
    <w:rsid w:val="00E209E2"/>
    <w:rsid w:val="00F6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2541</Words>
  <Characters>14485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ПИМЗ-16_plx_Технологии бизнес-анализа_</vt:lpstr>
      <vt:lpstr>Лист1</vt:lpstr>
    </vt:vector>
  </TitlesOfParts>
  <Company/>
  <LinksUpToDate>false</LinksUpToDate>
  <CharactersWithSpaces>16993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ПИМЗ-16_plx_Технологии бизнес-анализа_</dc:title>
  <dc:creator>FastReport.NET</dc:creator>
  <cp:lastModifiedBy>Luda</cp:lastModifiedBy>
  <cp:revision>2</cp:revision>
  <dcterms:created xsi:type="dcterms:W3CDTF">2019-08-19T17:54:00Z</dcterms:created>
  <dcterms:modified xsi:type="dcterms:W3CDTF">2019-08-19T17:54:00Z</dcterms:modified>
</cp:coreProperties>
</file>